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898" w:rsidRPr="00CE5B15" w:rsidRDefault="00753054" w:rsidP="00CE5B15">
      <w:pPr>
        <w:jc w:val="center"/>
        <w:rPr>
          <w:b/>
        </w:rPr>
      </w:pPr>
      <w:r w:rsidRPr="00CE5B15">
        <w:rPr>
          <w:b/>
        </w:rPr>
        <w:t>La rinascita delle città</w:t>
      </w:r>
    </w:p>
    <w:p w:rsidR="00753054" w:rsidRDefault="00A73765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15875</wp:posOffset>
            </wp:positionV>
            <wp:extent cx="2289175" cy="2019300"/>
            <wp:effectExtent l="19050" t="0" r="0" b="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054">
        <w:t>Le città nell’Alto Medioevo erano quasi scomparse.</w:t>
      </w:r>
    </w:p>
    <w:p w:rsidR="00753054" w:rsidRDefault="00753054">
      <w:r>
        <w:t>Dopo il Mille, grazie ai commerci, le città ritornarono più attive e si ingrandirono (questo fenomeno si chiama RINASCITA URBANA).</w:t>
      </w:r>
    </w:p>
    <w:p w:rsidR="00E439C6" w:rsidRDefault="00E439C6" w:rsidP="00E439C6">
      <w:pPr>
        <w:jc w:val="center"/>
      </w:pPr>
    </w:p>
    <w:p w:rsidR="00753054" w:rsidRDefault="00753054"/>
    <w:p w:rsidR="00753054" w:rsidRDefault="00753054">
      <w:r>
        <w:t>Dalle città erano attirati:</w:t>
      </w:r>
    </w:p>
    <w:p w:rsidR="00753054" w:rsidRDefault="00753054" w:rsidP="00CE5B15">
      <w:pPr>
        <w:pStyle w:val="Paragrafoelenco"/>
        <w:numPr>
          <w:ilvl w:val="0"/>
          <w:numId w:val="1"/>
        </w:numPr>
      </w:pPr>
      <w:r>
        <w:t xml:space="preserve">i </w:t>
      </w:r>
      <w:r w:rsidRPr="00A73765">
        <w:rPr>
          <w:b/>
        </w:rPr>
        <w:t>signori feudali</w:t>
      </w:r>
      <w:r>
        <w:t xml:space="preserve"> (attirati dalla ricchezza delle città)</w:t>
      </w:r>
      <w:r w:rsidR="00E439C6">
        <w:t xml:space="preserve"> </w:t>
      </w:r>
      <w:r w:rsidR="00E439C6">
        <w:rPr>
          <w:noProof/>
          <w:lang w:eastAsia="it-IT"/>
        </w:rPr>
        <w:drawing>
          <wp:inline distT="0" distB="0" distL="0" distR="0">
            <wp:extent cx="798240" cy="733425"/>
            <wp:effectExtent l="19050" t="0" r="186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00" cy="73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054" w:rsidRDefault="00753054" w:rsidP="00CE5B15">
      <w:pPr>
        <w:pStyle w:val="Paragrafoelenco"/>
        <w:numPr>
          <w:ilvl w:val="0"/>
          <w:numId w:val="1"/>
        </w:numPr>
      </w:pPr>
      <w:r>
        <w:t xml:space="preserve">i </w:t>
      </w:r>
      <w:r w:rsidRPr="00A73765">
        <w:rPr>
          <w:b/>
        </w:rPr>
        <w:t>contadini</w:t>
      </w:r>
      <w:r>
        <w:t xml:space="preserve"> </w:t>
      </w:r>
      <w:r w:rsidR="00A73765" w:rsidRPr="00A73765">
        <w:drawing>
          <wp:inline distT="0" distB="0" distL="0" distR="0">
            <wp:extent cx="1057275" cy="1057275"/>
            <wp:effectExtent l="19050" t="0" r="9525" b="0"/>
            <wp:docPr id="14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765" w:rsidRPr="00A73765">
        <w:t xml:space="preserve"> </w:t>
      </w:r>
      <w:r>
        <w:t>(che venivano per far fortuna e liberarsi dai signori feudali)</w:t>
      </w:r>
      <w:r w:rsidR="00E439C6">
        <w:t xml:space="preserve"> </w:t>
      </w:r>
    </w:p>
    <w:p w:rsidR="0057536F" w:rsidRDefault="00A73765" w:rsidP="00CE5B15">
      <w:pPr>
        <w:pStyle w:val="Paragrafoelenco"/>
        <w:numPr>
          <w:ilvl w:val="0"/>
          <w:numId w:val="1"/>
        </w:num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5099685</wp:posOffset>
            </wp:positionH>
            <wp:positionV relativeFrom="paragraph">
              <wp:posOffset>455295</wp:posOffset>
            </wp:positionV>
            <wp:extent cx="1047750" cy="2343150"/>
            <wp:effectExtent l="19050" t="0" r="0" b="0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36F">
        <w:t xml:space="preserve">gente povera che arrivava </w:t>
      </w:r>
      <w:r w:rsidR="0057536F" w:rsidRPr="0015438F">
        <w:rPr>
          <w:b/>
        </w:rPr>
        <w:t>in cerca di lavoro</w:t>
      </w:r>
      <w:r w:rsidR="0057536F">
        <w:t xml:space="preserve">. Questa gente andava ad abitare nei </w:t>
      </w:r>
      <w:r w:rsidR="0015438F" w:rsidRPr="0015438F">
        <w:rPr>
          <w:highlight w:val="yellow"/>
        </w:rPr>
        <w:t>BORGHI</w:t>
      </w:r>
      <w:r w:rsidR="0015438F">
        <w:t>,</w:t>
      </w:r>
      <w:r w:rsidR="0057536F">
        <w:t xml:space="preserve"> cioè nei nuovi quartieri costruiti </w:t>
      </w:r>
      <w:r w:rsidR="0057536F" w:rsidRPr="0015438F">
        <w:rPr>
          <w:b/>
        </w:rPr>
        <w:t>fuori le mura</w:t>
      </w:r>
      <w:r w:rsidR="0057536F">
        <w:t>: per questo furono chiamati “</w:t>
      </w:r>
      <w:r w:rsidR="0015438F" w:rsidRPr="0015438F">
        <w:rPr>
          <w:b/>
          <w:highlight w:val="yellow"/>
        </w:rPr>
        <w:t>BORGHESIA</w:t>
      </w:r>
      <w:r w:rsidR="0057536F">
        <w:t>”. Si tratta di persone:</w:t>
      </w:r>
    </w:p>
    <w:p w:rsidR="0057536F" w:rsidRDefault="0057536F" w:rsidP="00CE5B15">
      <w:pPr>
        <w:pStyle w:val="Paragrafoelenco"/>
        <w:numPr>
          <w:ilvl w:val="1"/>
          <w:numId w:val="1"/>
        </w:numPr>
      </w:pPr>
      <w:r w:rsidRPr="0015438F">
        <w:rPr>
          <w:b/>
          <w:u w:val="single"/>
        </w:rPr>
        <w:t>intraprendenti</w:t>
      </w:r>
      <w:r>
        <w:t xml:space="preserve"> (rischiano nelle attività economiche per cercare di far fortuna, di arricchirsi)</w:t>
      </w:r>
    </w:p>
    <w:p w:rsidR="0057536F" w:rsidRDefault="0057536F" w:rsidP="00CE5B15">
      <w:pPr>
        <w:pStyle w:val="Paragrafoelenco"/>
        <w:numPr>
          <w:ilvl w:val="1"/>
          <w:numId w:val="1"/>
        </w:numPr>
      </w:pPr>
      <w:r>
        <w:t xml:space="preserve">che fanno </w:t>
      </w:r>
      <w:r w:rsidRPr="0015438F">
        <w:rPr>
          <w:b/>
          <w:u w:val="single"/>
        </w:rPr>
        <w:t>diversi mestieri</w:t>
      </w:r>
      <w:r>
        <w:t xml:space="preserve">: 1) manovali e piccoli artigiani; 2) commercianti e mercanti; 3) professionisti come medici o avvocati </w:t>
      </w:r>
    </w:p>
    <w:p w:rsidR="00744125" w:rsidRDefault="00744125" w:rsidP="00744125"/>
    <w:p w:rsidR="0015438F" w:rsidRDefault="0015438F" w:rsidP="00744125"/>
    <w:p w:rsidR="0015438F" w:rsidRDefault="0015438F" w:rsidP="00744125"/>
    <w:p w:rsidR="00744125" w:rsidRPr="0015438F" w:rsidRDefault="00744125" w:rsidP="0015438F">
      <w:pPr>
        <w:jc w:val="center"/>
        <w:rPr>
          <w:b/>
        </w:rPr>
      </w:pPr>
      <w:r w:rsidRPr="0015438F">
        <w:rPr>
          <w:b/>
        </w:rPr>
        <w:lastRenderedPageBreak/>
        <w:t>Le città costiere</w:t>
      </w:r>
    </w:p>
    <w:p w:rsidR="00744125" w:rsidRDefault="00744125" w:rsidP="00744125">
      <w:r>
        <w:t xml:space="preserve">Il commercio si svolgeva soprattutto nel </w:t>
      </w:r>
      <w:r w:rsidRPr="0015438F">
        <w:rPr>
          <w:b/>
        </w:rPr>
        <w:t>MAR MEDITERRANEO</w:t>
      </w:r>
      <w:r>
        <w:t>.</w:t>
      </w:r>
    </w:p>
    <w:p w:rsidR="00744125" w:rsidRDefault="00744125" w:rsidP="00744125">
      <w:r>
        <w:t xml:space="preserve">Il Mediterraneo </w:t>
      </w:r>
      <w:r w:rsidRPr="0015438F">
        <w:rPr>
          <w:b/>
        </w:rPr>
        <w:t>collegava</w:t>
      </w:r>
      <w:r>
        <w:t xml:space="preserve"> le città costiere </w:t>
      </w:r>
      <w:r w:rsidRPr="0015438F">
        <w:rPr>
          <w:b/>
        </w:rPr>
        <w:t>OCCIDENTALI e ORIENTALI</w:t>
      </w:r>
      <w:r>
        <w:t>. L’Italia era al centro di questi commerci.</w:t>
      </w:r>
    </w:p>
    <w:p w:rsidR="00A73765" w:rsidRDefault="00A73765" w:rsidP="00744125">
      <w:r>
        <w:rPr>
          <w:noProof/>
          <w:lang w:eastAsia="it-IT"/>
        </w:rPr>
        <w:drawing>
          <wp:inline distT="0" distB="0" distL="0" distR="0">
            <wp:extent cx="6120130" cy="2672457"/>
            <wp:effectExtent l="19050" t="0" r="0" b="0"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125" w:rsidRDefault="00744125" w:rsidP="00744125">
      <w:r>
        <w:t xml:space="preserve">Verso il X secolo, in Italia, alcune città commerciali decisero di </w:t>
      </w:r>
      <w:r w:rsidRPr="0015438F">
        <w:rPr>
          <w:b/>
          <w:highlight w:val="yellow"/>
        </w:rPr>
        <w:t>autogovernarsi</w:t>
      </w:r>
      <w:r>
        <w:t xml:space="preserve">: nascono così dei piccoli </w:t>
      </w:r>
      <w:r w:rsidRPr="0015438F">
        <w:rPr>
          <w:b/>
        </w:rPr>
        <w:t>Stati autonomi</w:t>
      </w:r>
      <w:r>
        <w:t xml:space="preserve">, delle </w:t>
      </w:r>
      <w:r w:rsidR="0015438F" w:rsidRPr="0015438F">
        <w:rPr>
          <w:b/>
        </w:rPr>
        <w:t>REPUBBLICHE</w:t>
      </w:r>
      <w:r>
        <w:t xml:space="preserve">. </w:t>
      </w:r>
    </w:p>
    <w:p w:rsidR="0015438F" w:rsidRDefault="0015438F" w:rsidP="00744125"/>
    <w:p w:rsidR="00D86102" w:rsidRDefault="0015438F" w:rsidP="00744125"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69850</wp:posOffset>
            </wp:positionV>
            <wp:extent cx="2244090" cy="2790825"/>
            <wp:effectExtent l="19050" t="0" r="3810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102">
        <w:t xml:space="preserve">Le più importanti repubbliche marinare, in Italia, erano </w:t>
      </w:r>
      <w:r w:rsidR="00D86102" w:rsidRPr="0015438F">
        <w:rPr>
          <w:highlight w:val="yellow"/>
        </w:rPr>
        <w:t>AMALFI, VENEZIA, PISA e GENOVA</w:t>
      </w:r>
      <w:r w:rsidR="00D86102">
        <w:t>.</w:t>
      </w:r>
    </w:p>
    <w:p w:rsidR="0015438F" w:rsidRDefault="0015438F" w:rsidP="00744125"/>
    <w:p w:rsidR="00D86102" w:rsidRDefault="00D86102" w:rsidP="00744125">
      <w:r>
        <w:t xml:space="preserve">Queste città </w:t>
      </w:r>
      <w:r w:rsidRPr="0015438F">
        <w:rPr>
          <w:b/>
        </w:rPr>
        <w:t xml:space="preserve">prendevano i </w:t>
      </w:r>
      <w:r w:rsidRPr="0015438F">
        <w:rPr>
          <w:b/>
          <w:u w:val="single"/>
        </w:rPr>
        <w:t>beni di lusso</w:t>
      </w:r>
      <w:r w:rsidRPr="0015438F">
        <w:rPr>
          <w:b/>
        </w:rPr>
        <w:t xml:space="preserve"> e le </w:t>
      </w:r>
      <w:r w:rsidRPr="0015438F">
        <w:rPr>
          <w:b/>
          <w:u w:val="single"/>
        </w:rPr>
        <w:t>spezie</w:t>
      </w:r>
      <w:r w:rsidRPr="0015438F">
        <w:rPr>
          <w:b/>
        </w:rPr>
        <w:t xml:space="preserve"> orientali e le rivendevano in Occidente</w:t>
      </w:r>
      <w:r>
        <w:t xml:space="preserve">. Entrando in contatto con l’Oriente, portarono da lì anche tante conoscenze, come i </w:t>
      </w:r>
      <w:r w:rsidRPr="0015438F">
        <w:rPr>
          <w:b/>
        </w:rPr>
        <w:t>numeri arabi</w:t>
      </w:r>
      <w:r>
        <w:t xml:space="preserve"> o la </w:t>
      </w:r>
      <w:r w:rsidRPr="0015438F">
        <w:rPr>
          <w:b/>
        </w:rPr>
        <w:t>bussola</w:t>
      </w:r>
      <w:r>
        <w:t>.</w:t>
      </w:r>
    </w:p>
    <w:p w:rsidR="00D86102" w:rsidRDefault="00D86102" w:rsidP="00744125"/>
    <w:p w:rsidR="00454019" w:rsidRDefault="00454019" w:rsidP="00454019">
      <w:pPr>
        <w:ind w:left="720"/>
      </w:pPr>
    </w:p>
    <w:p w:rsidR="00454019" w:rsidRDefault="00454019" w:rsidP="0015438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095625" cy="2628900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019" w:rsidRDefault="00454019" w:rsidP="00454019"/>
    <w:p w:rsidR="00D86102" w:rsidRPr="0015438F" w:rsidRDefault="0015438F" w:rsidP="0015438F">
      <w:pPr>
        <w:jc w:val="center"/>
        <w:rPr>
          <w:b/>
        </w:rPr>
      </w:pPr>
      <w:r w:rsidRPr="0015438F">
        <w:rPr>
          <w:b/>
        </w:rPr>
        <w:t>Amalfi</w:t>
      </w:r>
    </w:p>
    <w:p w:rsidR="00D86102" w:rsidRDefault="00D86102" w:rsidP="00454019">
      <w:r>
        <w:t xml:space="preserve">È sulla costa della </w:t>
      </w:r>
      <w:r w:rsidRPr="0015438F">
        <w:rPr>
          <w:b/>
        </w:rPr>
        <w:t>Campania</w:t>
      </w:r>
      <w:r>
        <w:t>.</w:t>
      </w:r>
    </w:p>
    <w:p w:rsidR="00D86102" w:rsidRDefault="00D86102" w:rsidP="00454019">
      <w:r>
        <w:t xml:space="preserve">È la </w:t>
      </w:r>
      <w:r w:rsidRPr="0015438F">
        <w:rPr>
          <w:b/>
        </w:rPr>
        <w:t>prima</w:t>
      </w:r>
      <w:r>
        <w:t xml:space="preserve"> città marinara a diventare importante.</w:t>
      </w:r>
    </w:p>
    <w:p w:rsidR="00D86102" w:rsidRDefault="00D86102" w:rsidP="00454019">
      <w:r>
        <w:t xml:space="preserve">Divenne indipendente all’inizio del </w:t>
      </w:r>
      <w:r w:rsidRPr="0015438F">
        <w:rPr>
          <w:b/>
        </w:rPr>
        <w:t>XI secolo</w:t>
      </w:r>
      <w:r>
        <w:t>.</w:t>
      </w:r>
    </w:p>
    <w:p w:rsidR="00D86102" w:rsidRDefault="00D86102" w:rsidP="00454019">
      <w:r>
        <w:t xml:space="preserve">Fece contratti commerciali sia con i </w:t>
      </w:r>
      <w:r w:rsidRPr="0015438F">
        <w:rPr>
          <w:b/>
        </w:rPr>
        <w:t>musulmani</w:t>
      </w:r>
      <w:r>
        <w:t xml:space="preserve">, sia con i </w:t>
      </w:r>
      <w:r w:rsidRPr="0015438F">
        <w:rPr>
          <w:b/>
        </w:rPr>
        <w:t>Bizantini</w:t>
      </w:r>
      <w:r>
        <w:t>.</w:t>
      </w:r>
    </w:p>
    <w:p w:rsidR="00D86102" w:rsidRDefault="0015438F" w:rsidP="00454019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1045845</wp:posOffset>
            </wp:positionV>
            <wp:extent cx="1114425" cy="1695450"/>
            <wp:effectExtent l="19050" t="0" r="9525" b="0"/>
            <wp:wrapSquare wrapText="bothSides"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102">
        <w:t xml:space="preserve">Per primi, i marinai di Amalfi disegnarono le </w:t>
      </w:r>
      <w:r w:rsidR="00D86102" w:rsidRPr="0015438F">
        <w:rPr>
          <w:b/>
        </w:rPr>
        <w:t>carte nautiche</w:t>
      </w:r>
      <w:r w:rsidR="00A73765">
        <w:t xml:space="preserve"> </w:t>
      </w:r>
      <w:r w:rsidR="00A73765" w:rsidRPr="00A73765">
        <w:drawing>
          <wp:inline distT="0" distB="0" distL="0" distR="0">
            <wp:extent cx="1076325" cy="716245"/>
            <wp:effectExtent l="19050" t="0" r="9525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102">
        <w:t xml:space="preserve"> e perfezionarono la </w:t>
      </w:r>
      <w:r w:rsidR="00D86102" w:rsidRPr="0015438F">
        <w:rPr>
          <w:b/>
        </w:rPr>
        <w:t>bussola</w:t>
      </w:r>
      <w:r w:rsidR="00A73765">
        <w:t xml:space="preserve"> </w:t>
      </w:r>
      <w:r w:rsidR="00A73765" w:rsidRPr="00A73765">
        <w:drawing>
          <wp:inline distT="0" distB="0" distL="0" distR="0">
            <wp:extent cx="628650" cy="628650"/>
            <wp:effectExtent l="1905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102">
        <w:t>.</w:t>
      </w:r>
    </w:p>
    <w:p w:rsidR="00D86102" w:rsidRDefault="00D86102" w:rsidP="00454019">
      <w:r>
        <w:t xml:space="preserve">Scrissero poi le </w:t>
      </w:r>
      <w:r w:rsidRPr="0015438F">
        <w:rPr>
          <w:b/>
          <w:highlight w:val="yellow"/>
        </w:rPr>
        <w:t>Tavole amalfitane</w:t>
      </w:r>
      <w:r>
        <w:t xml:space="preserve"> (le “leggi del mare”: il primo codice di regole marittimo).</w:t>
      </w:r>
      <w:r w:rsidR="00A73765">
        <w:t xml:space="preserve"> </w:t>
      </w:r>
    </w:p>
    <w:p w:rsidR="00D86102" w:rsidRDefault="00D86102" w:rsidP="00454019">
      <w:r>
        <w:t xml:space="preserve">Nel 1079 fu </w:t>
      </w:r>
      <w:r w:rsidRPr="0015438F">
        <w:rPr>
          <w:b/>
        </w:rPr>
        <w:t>conquistata dai Normanni</w:t>
      </w:r>
      <w:r>
        <w:t>.</w:t>
      </w:r>
    </w:p>
    <w:p w:rsidR="00D86102" w:rsidRDefault="00D86102" w:rsidP="00454019"/>
    <w:p w:rsidR="00D86102" w:rsidRPr="0015438F" w:rsidRDefault="00D86102" w:rsidP="0015438F">
      <w:pPr>
        <w:jc w:val="center"/>
        <w:rPr>
          <w:b/>
        </w:rPr>
      </w:pPr>
      <w:r w:rsidRPr="0015438F">
        <w:rPr>
          <w:b/>
        </w:rPr>
        <w:t>Venezia</w:t>
      </w:r>
    </w:p>
    <w:p w:rsidR="00D86102" w:rsidRDefault="00D86102" w:rsidP="00454019">
      <w:r>
        <w:t>Dall’</w:t>
      </w:r>
      <w:proofErr w:type="spellStart"/>
      <w:r>
        <w:t>VIII</w:t>
      </w:r>
      <w:proofErr w:type="spellEnd"/>
      <w:r>
        <w:t xml:space="preserve"> secolo (700) Venezia aveva il dominio mercantile del </w:t>
      </w:r>
      <w:r w:rsidRPr="0015438F">
        <w:rPr>
          <w:b/>
        </w:rPr>
        <w:t>Mar Adriatico</w:t>
      </w:r>
      <w:r>
        <w:t>.</w:t>
      </w:r>
    </w:p>
    <w:p w:rsidR="00D86102" w:rsidRDefault="00D86102" w:rsidP="00454019">
      <w:r>
        <w:t>Era la principale fornitrice dei beni di lusso provenienti dall’Oriente.</w:t>
      </w:r>
    </w:p>
    <w:p w:rsidR="00D86102" w:rsidRDefault="00D86102" w:rsidP="00454019">
      <w:r>
        <w:lastRenderedPageBreak/>
        <w:t xml:space="preserve">Vendeva soprattutto </w:t>
      </w:r>
      <w:r w:rsidRPr="0015438F">
        <w:rPr>
          <w:b/>
        </w:rPr>
        <w:t>sale</w:t>
      </w:r>
      <w:r>
        <w:t xml:space="preserve"> </w:t>
      </w:r>
      <w:r w:rsidR="00A73765">
        <w:rPr>
          <w:noProof/>
          <w:lang w:eastAsia="it-IT"/>
        </w:rPr>
        <w:drawing>
          <wp:inline distT="0" distB="0" distL="0" distR="0">
            <wp:extent cx="1219200" cy="913223"/>
            <wp:effectExtent l="19050" t="0" r="0" b="0"/>
            <wp:docPr id="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38F">
        <w:t xml:space="preserve"> </w:t>
      </w:r>
      <w:r>
        <w:t xml:space="preserve">e </w:t>
      </w:r>
      <w:r w:rsidRPr="0015438F">
        <w:rPr>
          <w:b/>
        </w:rPr>
        <w:t>grano</w:t>
      </w:r>
      <w:r w:rsidR="00A73765">
        <w:t xml:space="preserve"> </w:t>
      </w:r>
      <w:r w:rsidR="00A73765">
        <w:rPr>
          <w:noProof/>
          <w:lang w:eastAsia="it-IT"/>
        </w:rPr>
        <w:drawing>
          <wp:inline distT="0" distB="0" distL="0" distR="0">
            <wp:extent cx="1371600" cy="1098373"/>
            <wp:effectExtent l="19050" t="0" r="0" b="0"/>
            <wp:docPr id="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9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D86102" w:rsidRDefault="00D86102" w:rsidP="00454019">
      <w:r>
        <w:t>Venezia prima dipendeva dall’impero bizantino: dal IX secolo diventò autonoma</w:t>
      </w:r>
      <w:r w:rsidR="00584F7A">
        <w:t>.</w:t>
      </w:r>
    </w:p>
    <w:p w:rsidR="00584F7A" w:rsidRDefault="0015438F" w:rsidP="00454019"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42545</wp:posOffset>
            </wp:positionV>
            <wp:extent cx="1000125" cy="1247775"/>
            <wp:effectExtent l="19050" t="0" r="9525" b="0"/>
            <wp:wrapSquare wrapText="bothSides"/>
            <wp:docPr id="11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F7A">
        <w:t xml:space="preserve">Venezia era comandata da un </w:t>
      </w:r>
      <w:r w:rsidR="00584F7A" w:rsidRPr="0015438F">
        <w:rPr>
          <w:b/>
        </w:rPr>
        <w:t>DOGE</w:t>
      </w:r>
      <w:r w:rsidR="00584F7A">
        <w:t xml:space="preserve"> </w:t>
      </w:r>
      <w:r w:rsidR="00A73765">
        <w:t xml:space="preserve"> </w:t>
      </w:r>
      <w:r w:rsidR="00584F7A">
        <w:t xml:space="preserve">(affiancato dal </w:t>
      </w:r>
      <w:r w:rsidR="00584F7A" w:rsidRPr="0015438F">
        <w:rPr>
          <w:i/>
        </w:rPr>
        <w:t>Maggior Consiglio</w:t>
      </w:r>
      <w:r w:rsidR="00584F7A">
        <w:t xml:space="preserve"> e dal </w:t>
      </w:r>
      <w:r w:rsidR="00584F7A" w:rsidRPr="0015438F">
        <w:rPr>
          <w:i/>
        </w:rPr>
        <w:t>Consiglio dei Dieci</w:t>
      </w:r>
      <w:r w:rsidR="00584F7A">
        <w:t>, formati da esponenti del ceto mercantile).</w:t>
      </w:r>
    </w:p>
    <w:p w:rsidR="00584F7A" w:rsidRDefault="00584F7A" w:rsidP="00454019"/>
    <w:p w:rsidR="0015438F" w:rsidRDefault="0015438F" w:rsidP="00454019"/>
    <w:p w:rsidR="00584F7A" w:rsidRPr="0015438F" w:rsidRDefault="0015438F" w:rsidP="0015438F">
      <w:pPr>
        <w:jc w:val="center"/>
        <w:rPr>
          <w:b/>
        </w:rPr>
      </w:pPr>
      <w:r>
        <w:rPr>
          <w:b/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5452110</wp:posOffset>
            </wp:positionH>
            <wp:positionV relativeFrom="paragraph">
              <wp:posOffset>57150</wp:posOffset>
            </wp:positionV>
            <wp:extent cx="619125" cy="1028700"/>
            <wp:effectExtent l="19050" t="0" r="9525" b="0"/>
            <wp:wrapSquare wrapText="bothSides"/>
            <wp:docPr id="1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F7A" w:rsidRPr="0015438F">
        <w:rPr>
          <w:b/>
        </w:rPr>
        <w:t>Pisa e Genova</w:t>
      </w:r>
    </w:p>
    <w:p w:rsidR="00660102" w:rsidRDefault="00660102" w:rsidP="00454019">
      <w:r>
        <w:t xml:space="preserve">Nei secoli IX e X (800 e 900) affrontarono insieme le incursioni dei </w:t>
      </w:r>
      <w:r w:rsidRPr="0015438F">
        <w:rPr>
          <w:b/>
        </w:rPr>
        <w:t>Saraceni</w:t>
      </w:r>
      <w:r>
        <w:t xml:space="preserve"> nel mar Tirreno.</w:t>
      </w:r>
    </w:p>
    <w:p w:rsidR="00660102" w:rsidRDefault="00660102" w:rsidP="00454019">
      <w:r>
        <w:t xml:space="preserve">L’esperienza con le navi venne poi sfruttata per il </w:t>
      </w:r>
      <w:r w:rsidRPr="0015438F">
        <w:rPr>
          <w:b/>
        </w:rPr>
        <w:t>commercio</w:t>
      </w:r>
      <w:r>
        <w:t>.</w:t>
      </w:r>
    </w:p>
    <w:p w:rsidR="00660102" w:rsidRDefault="00660102" w:rsidP="00454019">
      <w:r>
        <w:t xml:space="preserve">Il commercio era soprattutto con le </w:t>
      </w:r>
      <w:r w:rsidRPr="0015438F">
        <w:rPr>
          <w:b/>
        </w:rPr>
        <w:t>coste africane</w:t>
      </w:r>
      <w:r>
        <w:t>.</w:t>
      </w:r>
    </w:p>
    <w:p w:rsidR="00660102" w:rsidRDefault="00660102" w:rsidP="00454019">
      <w:r>
        <w:t xml:space="preserve">Nel X secolo Genova si diede una propria organizzazione e fondò la </w:t>
      </w:r>
      <w:proofErr w:type="spellStart"/>
      <w:r w:rsidRPr="0015438F">
        <w:rPr>
          <w:b/>
        </w:rPr>
        <w:t>Compana</w:t>
      </w:r>
      <w:proofErr w:type="spellEnd"/>
      <w:r>
        <w:t xml:space="preserve"> (associazione di marinai, armatori, commercianti).</w:t>
      </w:r>
    </w:p>
    <w:p w:rsidR="00660102" w:rsidRDefault="00A73765" w:rsidP="00454019">
      <w:r>
        <w:t>La Co</w:t>
      </w:r>
      <w:r w:rsidR="00660102">
        <w:t xml:space="preserve">mpagna era guidata da </w:t>
      </w:r>
      <w:r w:rsidR="00660102" w:rsidRPr="0015438F">
        <w:rPr>
          <w:b/>
        </w:rPr>
        <w:t>consoli</w:t>
      </w:r>
      <w:r w:rsidR="00660102">
        <w:t>. Questi consoli, nell’</w:t>
      </w:r>
      <w:proofErr w:type="spellStart"/>
      <w:r w:rsidR="00660102">
        <w:t>XI</w:t>
      </w:r>
      <w:proofErr w:type="spellEnd"/>
      <w:r w:rsidR="00660102">
        <w:t xml:space="preserve"> secolo, cominciarono a esercitare anche il </w:t>
      </w:r>
      <w:r w:rsidR="00660102" w:rsidRPr="0015438F">
        <w:rPr>
          <w:b/>
        </w:rPr>
        <w:t>potere politico</w:t>
      </w:r>
      <w:r w:rsidR="00660102">
        <w:t xml:space="preserve"> sulla città di Genova.</w:t>
      </w:r>
    </w:p>
    <w:p w:rsidR="00660102" w:rsidRDefault="00660102" w:rsidP="00454019">
      <w:r>
        <w:t>Pisa invece non era proprio sul mare: comunicava col mare solo attraverso l’</w:t>
      </w:r>
      <w:r w:rsidRPr="0015438F">
        <w:rPr>
          <w:b/>
        </w:rPr>
        <w:t>Arno</w:t>
      </w:r>
      <w:r>
        <w:t>. Divenne indipendente nel X secolo.</w:t>
      </w:r>
    </w:p>
    <w:p w:rsidR="00660102" w:rsidRDefault="00A73765" w:rsidP="00454019"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2000250" cy="1190625"/>
            <wp:effectExtent l="19050" t="0" r="0" b="0"/>
            <wp:wrapSquare wrapText="bothSides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102">
        <w:t xml:space="preserve">Genova e Pisa divennero </w:t>
      </w:r>
      <w:r w:rsidR="00660102" w:rsidRPr="0015438F">
        <w:rPr>
          <w:b/>
        </w:rPr>
        <w:t>rivali</w:t>
      </w:r>
      <w:r w:rsidR="00660102">
        <w:t xml:space="preserve">: si scontrarono nella </w:t>
      </w:r>
      <w:r w:rsidR="00660102" w:rsidRPr="0015438F">
        <w:rPr>
          <w:b/>
        </w:rPr>
        <w:t xml:space="preserve">battaglia della </w:t>
      </w:r>
      <w:proofErr w:type="spellStart"/>
      <w:r w:rsidR="00660102" w:rsidRPr="0015438F">
        <w:rPr>
          <w:b/>
        </w:rPr>
        <w:t>Meloria</w:t>
      </w:r>
      <w:proofErr w:type="spellEnd"/>
      <w:r w:rsidR="00660102">
        <w:t xml:space="preserve"> (1284), dove Pisa venne sconfitta.</w:t>
      </w:r>
    </w:p>
    <w:sectPr w:rsidR="00660102" w:rsidSect="0015438F">
      <w:headerReference w:type="default" r:id="rId22"/>
      <w:pgSz w:w="11906" w:h="16838"/>
      <w:pgMar w:top="1417" w:right="1134" w:bottom="1134" w:left="1134" w:header="708" w:footer="708" w:gutter="0"/>
      <w:pgNumType w:start="2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22C" w:rsidRDefault="003E022C" w:rsidP="0015438F">
      <w:pPr>
        <w:spacing w:line="240" w:lineRule="auto"/>
      </w:pPr>
      <w:r>
        <w:separator/>
      </w:r>
    </w:p>
  </w:endnote>
  <w:endnote w:type="continuationSeparator" w:id="0">
    <w:p w:rsidR="003E022C" w:rsidRDefault="003E022C" w:rsidP="0015438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22C" w:rsidRDefault="003E022C" w:rsidP="0015438F">
      <w:pPr>
        <w:spacing w:line="240" w:lineRule="auto"/>
      </w:pPr>
      <w:r>
        <w:separator/>
      </w:r>
    </w:p>
  </w:footnote>
  <w:footnote w:type="continuationSeparator" w:id="0">
    <w:p w:rsidR="003E022C" w:rsidRDefault="003E022C" w:rsidP="0015438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38F" w:rsidRDefault="0015438F" w:rsidP="0015438F">
    <w:pPr>
      <w:pStyle w:val="Intestazione"/>
      <w:jc w:val="center"/>
    </w:pPr>
    <w:sdt>
      <w:sdtPr>
        <w:id w:val="2337426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group id="_x0000_s6145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6146" type="#_x0000_t202" style="position:absolute;left:689;top:3263;width:769;height:360;v-text-anchor:middle" filled="f" stroked="f">
                <v:textbox style="mso-next-textbox:#_x0000_s6146" inset="0,0,0,0">
                  <w:txbxContent>
                    <w:p w:rsidR="0015438F" w:rsidRDefault="0015438F">
                      <w:pPr>
                        <w:pStyle w:val="Intestazione"/>
                        <w:jc w:val="center"/>
                      </w:pPr>
                      <w:fldSimple w:instr=" PAGE    \* MERGEFORMAT ">
                        <w:r w:rsidRPr="0015438F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30</w:t>
                        </w:r>
                      </w:fldSimple>
                    </w:p>
                  </w:txbxContent>
                </v:textbox>
              </v:shape>
              <v:group id="_x0000_s6147" style="position:absolute;left:886;top:3255;width:374;height:374" coordorigin="1453,14832" coordsize="374,374">
                <v:oval id="_x0000_s6148" style="position:absolute;left:1453;top:14832;width:374;height:374" filled="f" strokecolor="#7ba0cd [2420]" strokeweight=".5pt"/>
                <v:oval id="_x0000_s6149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Pr="0015438F">
      <w:rPr>
        <w:i/>
        <w:color w:val="A6A6A6" w:themeColor="background1" w:themeShade="A6"/>
        <w:sz w:val="24"/>
        <w:szCs w:val="24"/>
      </w:rPr>
      <w:t>storia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90EC1"/>
    <w:multiLevelType w:val="hybridMultilevel"/>
    <w:tmpl w:val="87D4376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753054"/>
    <w:rsid w:val="00121D70"/>
    <w:rsid w:val="0015438F"/>
    <w:rsid w:val="001A7928"/>
    <w:rsid w:val="003E022C"/>
    <w:rsid w:val="00454019"/>
    <w:rsid w:val="0057536F"/>
    <w:rsid w:val="00584F7A"/>
    <w:rsid w:val="005B6FC6"/>
    <w:rsid w:val="00660102"/>
    <w:rsid w:val="00744125"/>
    <w:rsid w:val="00753054"/>
    <w:rsid w:val="007D1898"/>
    <w:rsid w:val="00986A93"/>
    <w:rsid w:val="00A70D38"/>
    <w:rsid w:val="00A73765"/>
    <w:rsid w:val="00C029E9"/>
    <w:rsid w:val="00C4191C"/>
    <w:rsid w:val="00CE5B15"/>
    <w:rsid w:val="00CE5E42"/>
    <w:rsid w:val="00D86102"/>
    <w:rsid w:val="00E439C6"/>
    <w:rsid w:val="00F15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A93"/>
    <w:pPr>
      <w:spacing w:after="0" w:line="312" w:lineRule="auto"/>
      <w:jc w:val="both"/>
    </w:pPr>
    <w:rPr>
      <w:rFonts w:ascii="Times New Roman" w:hAnsi="Times New Roman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E5B1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40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401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5438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438F"/>
    <w:rPr>
      <w:rFonts w:ascii="Times New Roman" w:hAnsi="Times New Roman"/>
      <w:sz w:val="3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15438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5438F"/>
    <w:rPr>
      <w:rFonts w:ascii="Times New Roman" w:hAnsi="Times New Roman"/>
      <w:sz w:val="32"/>
    </w:rPr>
  </w:style>
  <w:style w:type="character" w:styleId="Numeropagina">
    <w:name w:val="page number"/>
    <w:basedOn w:val="Carpredefinitoparagrafo"/>
    <w:uiPriority w:val="99"/>
    <w:unhideWhenUsed/>
    <w:rsid w:val="0015438F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7</cp:revision>
  <dcterms:created xsi:type="dcterms:W3CDTF">2013-11-10T08:54:00Z</dcterms:created>
  <dcterms:modified xsi:type="dcterms:W3CDTF">2013-11-10T19:15:00Z</dcterms:modified>
</cp:coreProperties>
</file>